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Договір про надання ветеринарних послуг</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r>
      <w:r>
        <w:rPr>
          <w:rFonts w:ascii="Times New Roman" w:hAnsi="Times New Roman" w:cs="Times New Roman" w:eastAsia="Times New Roman"/>
          <w:color w:val="auto"/>
          <w:spacing w:val="0"/>
          <w:position w:val="0"/>
          <w:sz w:val="28"/>
          <w:shd w:fill="auto" w:val="clear"/>
        </w:rPr>
        <w:t xml:space="preserve">Фізична особа </w:t>
      </w:r>
      <w:r>
        <w:rPr>
          <w:rFonts w:ascii="Times New Roman" w:hAnsi="Times New Roman" w:cs="Times New Roman" w:eastAsia="Times New Roman"/>
          <w:b/>
          <w:color w:val="auto"/>
          <w:spacing w:val="0"/>
          <w:position w:val="0"/>
          <w:sz w:val="28"/>
          <w:shd w:fill="auto" w:val="clear"/>
        </w:rPr>
        <w:t xml:space="preserve">________,</w:t>
      </w:r>
      <w:r>
        <w:rPr>
          <w:rFonts w:ascii="Times New Roman" w:hAnsi="Times New Roman" w:cs="Times New Roman" w:eastAsia="Times New Roman"/>
          <w:color w:val="auto"/>
          <w:spacing w:val="0"/>
          <w:position w:val="0"/>
          <w:sz w:val="28"/>
          <w:shd w:fill="auto" w:val="clear"/>
        </w:rPr>
        <w:t xml:space="preserve"> що проживає за адресою ____________ з одного боку (надалі іменується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Власник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 ФОП Біленький Володимир Олегович, який є платником єдиного податку (надалі іменується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Ветеринарний центр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 другого боку, надалі Сторони, керуючись положенням Цивільного кодексу України, Законом України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 ветеринарну медицину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законом України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 захист тварин від жорстокого поводження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уклали цей Договір про надання ветеринарних послуг (надалі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Договір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умови якого є однакові для всіх Власників та полягають у наступному::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Предмет договору: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Ветеринарний центр Vet House надає ветеринарні послуги та супутні послуги тварині Власника (далі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Пацієнт) відповідно з правилами внутрішнього розпорядку ветеринарного центру та діючого прейскуранту.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Ветеринарними послугами в розумінні даного Договору є послуги, пов’язані з профілактикою, клінічною діагностикою та лікуванням хвороб тварин і консультуванням з питань ветеринарної медицини, які надаються ветеринарними лікарями Ветеринарного центру та спрямовані на поліпшення стану здоров’я тварини.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Супутніми послугами в розумінні даного Договору є послуги, які не відносяться до ветеринарних, але надаються Ветеринарним центром в процесі виконання Договору, зокрема, послуги догляду за твариною, утримання тварин у відділенні інтенсивної терапії тощо.</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Ветеринарний центр надає ветеринарні послуги згідно з ліцензією про здійснення ветеринарної практики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172 </w:t>
      </w:r>
      <w:r>
        <w:rPr>
          <w:rFonts w:ascii="Times New Roman" w:hAnsi="Times New Roman" w:cs="Times New Roman" w:eastAsia="Times New Roman"/>
          <w:color w:val="auto"/>
          <w:spacing w:val="0"/>
          <w:position w:val="0"/>
          <w:sz w:val="28"/>
          <w:shd w:fill="auto" w:val="clear"/>
        </w:rPr>
        <w:t xml:space="preserve">від 30 червня 2016 року.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Сторони розуміють, що у зв’язку з особливостями послуг, що надаються, індивідуальними характеристиками тварин, неможливо наперед визначити строки надання послуг, тому Ветеринарний центр зобов’язаний надати послуги у розумний строк, необхідний для проведення діагностики або лікування тварини або надання інших послуг.</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Права та обов’язки сторін по договору.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Ветеринарний центр зобов’язується: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 </w:t>
      </w:r>
      <w:r>
        <w:rPr>
          <w:rFonts w:ascii="Times New Roman" w:hAnsi="Times New Roman" w:cs="Times New Roman" w:eastAsia="Times New Roman"/>
          <w:color w:val="auto"/>
          <w:spacing w:val="0"/>
          <w:position w:val="0"/>
          <w:sz w:val="28"/>
          <w:shd w:fill="auto" w:val="clear"/>
        </w:rPr>
        <w:t xml:space="preserve">Ветеринарний центр зобов’язаний надати Пацієнту якісну, кваліфіковану ветеринарну допомогу, об’єктивний критерій якого є відповідність призначеного лікування симптомокомплексу чи діагнозу, відображеному в історії хвороби.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 </w:t>
      </w:r>
      <w:r>
        <w:rPr>
          <w:rFonts w:ascii="Times New Roman" w:hAnsi="Times New Roman" w:cs="Times New Roman" w:eastAsia="Times New Roman"/>
          <w:color w:val="auto"/>
          <w:spacing w:val="0"/>
          <w:position w:val="0"/>
          <w:sz w:val="28"/>
          <w:shd w:fill="auto" w:val="clear"/>
        </w:rPr>
        <w:t xml:space="preserve">Інформувати Власника з усіх питань, які стосуються стану здоров’я, діагностування, лікування прогнозу та профілактики захворювань Пацієнта.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 </w:t>
      </w:r>
      <w:r>
        <w:rPr>
          <w:rFonts w:ascii="Times New Roman" w:hAnsi="Times New Roman" w:cs="Times New Roman" w:eastAsia="Times New Roman"/>
          <w:color w:val="auto"/>
          <w:spacing w:val="0"/>
          <w:position w:val="0"/>
          <w:sz w:val="28"/>
          <w:shd w:fill="auto" w:val="clear"/>
        </w:rPr>
        <w:t xml:space="preserve">Узгоджувати з Власником перелік необхідних діагностичних, лікувальних та профілактичних заходів.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 </w:t>
      </w:r>
      <w:r>
        <w:rPr>
          <w:rFonts w:ascii="Times New Roman" w:hAnsi="Times New Roman" w:cs="Times New Roman" w:eastAsia="Times New Roman"/>
          <w:color w:val="auto"/>
          <w:spacing w:val="0"/>
          <w:position w:val="0"/>
          <w:sz w:val="28"/>
          <w:shd w:fill="auto" w:val="clear"/>
        </w:rPr>
        <w:t xml:space="preserve">Повідомити Власника про нововиявлені обставини, що можуть призвести до зменшення або збільшення обсягу необхідних ветеринарних послуг, про необхідність додаткових послуг.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2.1.5. </w:t>
      </w:r>
      <w:r>
        <w:rPr>
          <w:rFonts w:ascii="Times New Roman" w:hAnsi="Times New Roman" w:cs="Times New Roman" w:eastAsia="Times New Roman"/>
          <w:color w:val="auto"/>
          <w:spacing w:val="0"/>
          <w:position w:val="0"/>
          <w:sz w:val="28"/>
          <w:shd w:fill="auto" w:val="clear"/>
        </w:rPr>
        <w:t xml:space="preserve">При неможливості надати передбачені цим Договором послуги невідкладно повідомити про це Власника.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2.1.6. </w:t>
      </w:r>
      <w:r>
        <w:rPr>
          <w:rFonts w:ascii="Times New Roman" w:hAnsi="Times New Roman" w:cs="Times New Roman" w:eastAsia="Times New Roman"/>
          <w:color w:val="auto"/>
          <w:spacing w:val="0"/>
          <w:position w:val="0"/>
          <w:sz w:val="28"/>
          <w:shd w:fill="auto" w:val="clear"/>
        </w:rPr>
        <w:t xml:space="preserve">Довести до відома Власника про можливість несприятливого результату надання ветеринарних послуг у разі, коли Пацієнт надійшов в критичному стані, а також при свідомо відомій неможливості досягнення поліпшення стану здоров’я Пацієнта або при наявності протипоказань до проведення необхідних лікувальних заходів.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Ветеринарний центр має право: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 </w:t>
      </w:r>
      <w:r>
        <w:rPr>
          <w:rFonts w:ascii="Times New Roman" w:hAnsi="Times New Roman" w:cs="Times New Roman" w:eastAsia="Times New Roman"/>
          <w:color w:val="auto"/>
          <w:spacing w:val="0"/>
          <w:position w:val="0"/>
          <w:sz w:val="28"/>
          <w:shd w:fill="auto" w:val="clear"/>
        </w:rPr>
        <w:t xml:space="preserve">Відмовити в наданні або припинити надання ветеринарних послуг у разі: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2.2.2.1. </w:t>
      </w:r>
      <w:r>
        <w:rPr>
          <w:rFonts w:ascii="Times New Roman" w:hAnsi="Times New Roman" w:cs="Times New Roman" w:eastAsia="Times New Roman"/>
          <w:color w:val="auto"/>
          <w:spacing w:val="0"/>
          <w:position w:val="0"/>
          <w:sz w:val="28"/>
          <w:shd w:fill="auto" w:val="clear"/>
        </w:rPr>
        <w:t xml:space="preserve">оголошення карантину;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2.2.2.2. </w:t>
      </w:r>
      <w:r>
        <w:rPr>
          <w:rFonts w:ascii="Times New Roman" w:hAnsi="Times New Roman" w:cs="Times New Roman" w:eastAsia="Times New Roman"/>
          <w:color w:val="auto"/>
          <w:spacing w:val="0"/>
          <w:position w:val="0"/>
          <w:sz w:val="28"/>
          <w:shd w:fill="auto" w:val="clear"/>
        </w:rPr>
        <w:t xml:space="preserve">отримання від Власника неповних, недостовірних або завідомо неправдивих даних про стан здоров’я Пацієнта;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2.2.2.3. </w:t>
      </w:r>
      <w:r>
        <w:rPr>
          <w:rFonts w:ascii="Times New Roman" w:hAnsi="Times New Roman" w:cs="Times New Roman" w:eastAsia="Times New Roman"/>
          <w:color w:val="auto"/>
          <w:spacing w:val="0"/>
          <w:position w:val="0"/>
          <w:sz w:val="28"/>
          <w:shd w:fill="auto" w:val="clear"/>
        </w:rPr>
        <w:t xml:space="preserve">порушення Власником правил поведінки та допущення по відношенню до співробітників Ветеринарного центру некоректної поведінки (грубе або агресивне поводження, лайка, погрози, інші прояви неповаги), а також при наявності у Власника ознак алкогольного, наркотичного або токсичного сп’яніння;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2.2.2.4. </w:t>
      </w:r>
      <w:r>
        <w:rPr>
          <w:rFonts w:ascii="Times New Roman" w:hAnsi="Times New Roman" w:cs="Times New Roman" w:eastAsia="Times New Roman"/>
          <w:color w:val="auto"/>
          <w:spacing w:val="0"/>
          <w:position w:val="0"/>
          <w:sz w:val="28"/>
          <w:shd w:fill="auto" w:val="clear"/>
        </w:rPr>
        <w:t xml:space="preserve">виявлення у Пацієнта протипоказань або свідомо відомої неможливості досягнення поліпшення стану здоров’я Пацієнта;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2.2.2.5. </w:t>
      </w:r>
      <w:r>
        <w:rPr>
          <w:rFonts w:ascii="Times New Roman" w:hAnsi="Times New Roman" w:cs="Times New Roman" w:eastAsia="Times New Roman"/>
          <w:color w:val="auto"/>
          <w:spacing w:val="0"/>
          <w:position w:val="0"/>
          <w:sz w:val="28"/>
          <w:shd w:fill="auto" w:val="clear"/>
        </w:rPr>
        <w:t xml:space="preserve">недотримання Власником приписів і маніпуляцій, призначених ветеринарними лікарями Ветеринарного центру, а також лікувального плану;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2.2.2.6. </w:t>
      </w:r>
      <w:r>
        <w:rPr>
          <w:rFonts w:ascii="Times New Roman" w:hAnsi="Times New Roman" w:cs="Times New Roman" w:eastAsia="Times New Roman"/>
          <w:color w:val="auto"/>
          <w:spacing w:val="0"/>
          <w:position w:val="0"/>
          <w:sz w:val="28"/>
          <w:shd w:fill="auto" w:val="clear"/>
        </w:rPr>
        <w:t xml:space="preserve">відсутності письмової згоди Власника на проведення діагностичних та лікувально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профілактичних заходів;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2.2.2.7. </w:t>
      </w:r>
      <w:r>
        <w:rPr>
          <w:rFonts w:ascii="Times New Roman" w:hAnsi="Times New Roman" w:cs="Times New Roman" w:eastAsia="Times New Roman"/>
          <w:color w:val="auto"/>
          <w:spacing w:val="0"/>
          <w:position w:val="0"/>
          <w:sz w:val="28"/>
          <w:shd w:fill="auto" w:val="clear"/>
        </w:rPr>
        <w:t xml:space="preserve">відсутності оплати за надані ветеринарні послуги;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2.2.2.8. </w:t>
      </w:r>
      <w:r>
        <w:rPr>
          <w:rFonts w:ascii="Times New Roman" w:hAnsi="Times New Roman" w:cs="Times New Roman" w:eastAsia="Times New Roman"/>
          <w:color w:val="auto"/>
          <w:spacing w:val="0"/>
          <w:position w:val="0"/>
          <w:sz w:val="28"/>
          <w:shd w:fill="auto" w:val="clear"/>
        </w:rPr>
        <w:t xml:space="preserve">якщо Пацієнт не вакцинований проти сказу, або виявлені симптоми, що належать до сказу.;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2.2.2.9. </w:t>
      </w:r>
      <w:r>
        <w:rPr>
          <w:rFonts w:ascii="Times New Roman" w:hAnsi="Times New Roman" w:cs="Times New Roman" w:eastAsia="Times New Roman"/>
          <w:color w:val="auto"/>
          <w:spacing w:val="0"/>
          <w:position w:val="0"/>
          <w:sz w:val="28"/>
          <w:shd w:fill="auto" w:val="clear"/>
        </w:rPr>
        <w:t xml:space="preserve">у інших випадках, вказаних в Правилах внутрішнього розпорядку ветеринарного центру.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 </w:t>
      </w:r>
      <w:r>
        <w:rPr>
          <w:rFonts w:ascii="Times New Roman" w:hAnsi="Times New Roman" w:cs="Times New Roman" w:eastAsia="Times New Roman"/>
          <w:color w:val="auto"/>
          <w:spacing w:val="0"/>
          <w:position w:val="0"/>
          <w:sz w:val="28"/>
          <w:shd w:fill="auto" w:val="clear"/>
        </w:rPr>
        <w:t xml:space="preserve">Вимагати та отримати від Власника відшкодування шкоди, завданої Ветеринарному центру, ветеринарним лікарям, іншому персоналу Ветеринарного центру з вини Пацієнта Власника.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2.2.4. </w:t>
      </w:r>
      <w:r>
        <w:rPr>
          <w:rFonts w:ascii="Times New Roman" w:hAnsi="Times New Roman" w:cs="Times New Roman" w:eastAsia="Times New Roman"/>
          <w:color w:val="auto"/>
          <w:spacing w:val="0"/>
          <w:position w:val="0"/>
          <w:sz w:val="28"/>
          <w:shd w:fill="auto" w:val="clear"/>
        </w:rPr>
        <w:t xml:space="preserve">Не передавати Пацієнта Власнику до повної оплати послуг, при цьому утримання Пацієнта здійснюється за рахунок Власника.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2.2.5. </w:t>
      </w:r>
      <w:r>
        <w:rPr>
          <w:rFonts w:ascii="Times New Roman" w:hAnsi="Times New Roman" w:cs="Times New Roman" w:eastAsia="Times New Roman"/>
          <w:color w:val="auto"/>
          <w:spacing w:val="0"/>
          <w:position w:val="0"/>
          <w:sz w:val="28"/>
          <w:shd w:fill="auto" w:val="clear"/>
        </w:rPr>
        <w:t xml:space="preserve">Розпорядитися на власний розсуд Пацієнтом, від якої Власник відмовився, або яку Власник не забрав із лікування у відділенні інтенсивної терапії у встановлений за домовленістю строк.</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2.3.</w:t>
      </w:r>
      <w:r>
        <w:rPr>
          <w:rFonts w:ascii="Times New Roman" w:hAnsi="Times New Roman" w:cs="Times New Roman" w:eastAsia="Times New Roman"/>
          <w:color w:val="auto"/>
          <w:spacing w:val="0"/>
          <w:position w:val="0"/>
          <w:sz w:val="28"/>
          <w:shd w:fill="auto" w:val="clear"/>
        </w:rPr>
        <w:t xml:space="preserve">Власник зобов’язується: </w:t>
        <w:br/>
        <w:t xml:space="preserve">2.3.1. Надати повну і достовірну інформацію про Пацієнта, про наявні та перенесені захворювання, травми, операції. </w:t>
        <w:br/>
        <w:t xml:space="preserve">2.3.2. Перед початком надання ветеринарних послуг надати всі наявні документи на Пацієнта, а також документ, що засвідчує особу Власника.</w:t>
        <w:br/>
        <w:t xml:space="preserve">2.3.3. Дотримуватися і строго виконувати всі призначення і приписи лікуючого ветеринарного лікаря з лікування і профілактики захворювання Пацієнта. </w:t>
        <w:br/>
        <w:t xml:space="preserve">2.3.4. Негайно інформувати лікуючого ветеринарного лікаря про всі зміни стану здоров’я Пацієнта в ході обстеження та лікування Пацієнта. </w:t>
        <w:br/>
        <w:t xml:space="preserve">2.3.5. Оплатити надані ветеринарні послуги відповідно до умов даного Договору. </w:t>
        <w:br/>
        <w:t xml:space="preserve">2.3.6. Не порушувати громадський порядок, з повагою ставитись до лікарів, персоналу та майна Ветеринарного центру.</w:t>
        <w:br/>
        <w:t xml:space="preserve">2.3.7. Невідкладно повідомити Ветеринарний центр у разі зміни паспортних даних, адреси місця проживання, телефону, електронної пошти та іншої контактної інформації. </w:t>
        <w:br/>
        <w:t xml:space="preserve">2.3.8. Забрати Пацієнта з Ветеринарного центру у строки погодження між Сторонами. </w:t>
      </w:r>
    </w:p>
    <w:p>
      <w:pPr>
        <w:spacing w:before="0" w:after="0" w:line="240"/>
        <w:ind w:right="0" w:left="0" w:firstLine="709"/>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Власник має право:</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br/>
        <w:t xml:space="preserve">2.4.1. </w:t>
      </w:r>
      <w:r>
        <w:rPr>
          <w:rFonts w:ascii="Times New Roman" w:hAnsi="Times New Roman" w:cs="Times New Roman" w:eastAsia="Times New Roman"/>
          <w:color w:val="auto"/>
          <w:spacing w:val="0"/>
          <w:position w:val="0"/>
          <w:sz w:val="28"/>
          <w:shd w:fill="auto" w:val="clear"/>
        </w:rPr>
        <w:t xml:space="preserve">Отримати ветеринарні послуги належної якості відповідно до вимог чинного законодавства України. </w:t>
        <w:br/>
        <w:t xml:space="preserve">2.4.2. Отримувати інформацію про стан здоров’я Пацієнта, а також прогнози, можливі наслідки, ускладнення та інші обставини, які можуть супроводжувати процес лікування. </w:t>
        <w:br/>
        <w:t xml:space="preserve">2.4.3. Відмовитися від отримання ветеринарних послуг і розірвати Договір, сплативши фактично надані послуги на момент відмови. </w:t>
        <w:br/>
        <w:t xml:space="preserve">2.4.4. Відвідувати Пацієнта, що перебуває на лікуванні у відділенні інтенсивної терапії, згідно встановленого внутрішнього графіку роботи ветеринарного центру.</w:t>
        <w:br/>
        <w:t xml:space="preserve">2.5. У випадку встановлення в процесі надання ветеринарних послуг обставин неможливості повного виліковування Пацієнта або незворотних процесів Ветеринарний центр має невідкладно повідомити про це Власника засобами зв’язку (телефоном, електронною поштою), вказаними в Договорі, або у інший спосіб, погоджений Сторонами.</w:t>
        <w:br/>
        <w:t xml:space="preserve">2.6. У випадку смерті Пацієнта, який знаходиться на лікуванні у відділенні інтенсивної терапії, Ветеринарний центр має невідкладно, але в будь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якому разі не пізніше однієї доби з моменту смерті Пацієнта, повідомити про це Власника засобами зв’язку (телефоном, електронною поштою), вказаними в Договорі, або у інший спосіб, погоджений Сторонами.</w:t>
        <w:br/>
        <w:t xml:space="preserve">2.7. Власник, після повідомлення Ветеринарним центром про смерть Пацієнта, протягом доби має забрати труп тварини. </w:t>
        <w:br/>
        <w:t xml:space="preserve">2.8. Якщо Власник не забрав Пацієнта протягом доби, Ветеринарний центр має право провести захоронення/кремацію самостійно. В такому випадку Власник зобов’язаний оплатити Ветеринарному центру розмір понесених витрат на проведення захоронення/кремації Пацієнта. </w:t>
        <w:br/>
        <w:t xml:space="preserve">2.9. При настанні обставин смерті Пацієнта без вини Ветеринарного центру, Власник здійснює оплату фактично наданих ветеринарних послуг за Договором в повному обсязі.</w:t>
        <w:br/>
        <w:t xml:space="preserve">2.10. У випадку смерті Пацієнта з вини Ветеринарного центру, останній несе відповідальність у межах вартості послуг за цим Договором, сплаченої Власником, а також ринкової вартості відповідної тварини, з урахуванням породи, віку та статі Пацієнта Власника.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 </w:t>
      </w:r>
      <w:r>
        <w:rPr>
          <w:rFonts w:ascii="Times New Roman" w:hAnsi="Times New Roman" w:cs="Times New Roman" w:eastAsia="Times New Roman"/>
          <w:color w:val="auto"/>
          <w:spacing w:val="0"/>
          <w:position w:val="0"/>
          <w:sz w:val="28"/>
          <w:shd w:fill="auto" w:val="clear"/>
        </w:rPr>
        <w:t xml:space="preserve">Вина Ветеринарного центру у випадку смерті Пацієнта або неможливості повного вилікування Пацієнта підтверджується виключно висновком відповідної судово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експертної установи про встановлення факту лікарської помилки, яка призвела до загибелі або невиліковності Пацієнта Власника.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t xml:space="preserve">3. </w:t>
      </w:r>
      <w:r>
        <w:rPr>
          <w:rFonts w:ascii="Times New Roman" w:hAnsi="Times New Roman" w:cs="Times New Roman" w:eastAsia="Times New Roman"/>
          <w:color w:val="auto"/>
          <w:spacing w:val="0"/>
          <w:position w:val="0"/>
          <w:sz w:val="28"/>
          <w:shd w:fill="auto" w:val="clear"/>
        </w:rPr>
        <w:t xml:space="preserve">Гарантії і відповідальність:</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t xml:space="preserve">3.1. </w:t>
      </w:r>
      <w:r>
        <w:rPr>
          <w:rFonts w:ascii="Times New Roman" w:hAnsi="Times New Roman" w:cs="Times New Roman" w:eastAsia="Times New Roman"/>
          <w:color w:val="auto"/>
          <w:spacing w:val="0"/>
          <w:position w:val="0"/>
          <w:sz w:val="28"/>
          <w:shd w:fill="auto" w:val="clear"/>
        </w:rPr>
        <w:t xml:space="preserve">Ветеринарний центр несе відповідальність за якість наданої ветеринарної допомоги. </w:t>
        <w:br/>
        <w:t xml:space="preserve">3.2. Ветеринарний центр несе відповідальність перед Власником Пацієнта відповідно з діючим Законом України тільки за умисні дії чи бездіяльність своїх працівників, але не більше, ніж в розмірі реального збитку, заподіяного Власнику Пацієнта. </w:t>
        <w:br/>
        <w:t xml:space="preserve">3.3. Сторони не несуть відповідальності за порушення своїх зобов’язань за цим Договором, якщо воно сталося не з їх вини. Сторона вважається не винуватою, якщо вона доведе, що вжила всіх необхідних заходів для належного виконання свого зобов’язання за цим Договором.</w:t>
        <w:br/>
        <w:t xml:space="preserve">3.4. Ветеринарний центр звільняється від відповідальності у разі виникнення ускладнень у Пацієнта Власника та настання негативних наслідків або за шкоду, заподіяну життю та здоров’ю Пацієнта Власника у випадку: </w:t>
        <w:br/>
        <w:t xml:space="preserve">3.4.1. Невиконання Власником обов’язків, передбачених Договором, зокрема приписів і рекомендацій лікуючого ветеринарного лікаря, плану лікування, тощо; </w:t>
        <w:br/>
        <w:t xml:space="preserve">3.4.2. Неповідомлення або несвоєчасне повідомлення Власником суттєвої інформації про стан здоров’я Пацієнта та істотних обставин про Пацієнта, передбачених Договором; </w:t>
        <w:br/>
        <w:t xml:space="preserve">3.4.3. Використання лікарських засобів та виробів медичного призначення неналежної якості або таких, що не призначені ветеринарними лікарями; </w:t>
        <w:br/>
        <w:t xml:space="preserve">3.4.4. Неповідомлення Власником інформації, передбаченої 2.3.пунктом цього Договору; </w:t>
        <w:br/>
        <w:t xml:space="preserve">3.4.5. Отримання ветеринарної допомоги в інших ветеринарних клініках чи ветеринарних лікарів; </w:t>
        <w:br/>
        <w:t xml:space="preserve">3.4.6. Розвитку захворювань чи патологій, які не пов’язані з наданням ветеринарних послуг за цим Договором.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3.5. </w:t>
      </w:r>
      <w:r>
        <w:rPr>
          <w:rFonts w:ascii="Times New Roman" w:hAnsi="Times New Roman" w:cs="Times New Roman" w:eastAsia="Times New Roman"/>
          <w:color w:val="auto"/>
          <w:spacing w:val="0"/>
          <w:position w:val="0"/>
          <w:sz w:val="28"/>
          <w:shd w:fill="auto" w:val="clear"/>
        </w:rPr>
        <w:t xml:space="preserve">Ветеринарний центр звільняється від відповідальності, якщо настання ускладнень відбулося не з вини Ветеринарного центру (не пов’язано з якістю ветеринарних послуг).</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t xml:space="preserve">4. </w:t>
      </w:r>
      <w:r>
        <w:rPr>
          <w:rFonts w:ascii="Times New Roman" w:hAnsi="Times New Roman" w:cs="Times New Roman" w:eastAsia="Times New Roman"/>
          <w:color w:val="auto"/>
          <w:spacing w:val="0"/>
          <w:position w:val="0"/>
          <w:sz w:val="28"/>
          <w:shd w:fill="auto" w:val="clear"/>
        </w:rPr>
        <w:t xml:space="preserve">Вартість послуг та порядок оплати:</w:t>
        <w:br/>
        <w:t xml:space="preserve">4.1. Вартість послуг Ветеринарного центру визначається у відповідності з Прейскурантом і оплачується згідно правил внутрішнього розпорядку ветеринарного центру.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Вартість ветеринарних послуг складається з обсягу ветеринарних послуг, які необхідні для Пацієнта.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Оплата здійснюється після погодження з Власником переліку необхідних ветеринарних послуг, перед початком надання ветеринарних послуг Пацієнту.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 </w:t>
      </w:r>
      <w:r>
        <w:rPr>
          <w:rFonts w:ascii="Times New Roman" w:hAnsi="Times New Roman" w:cs="Times New Roman" w:eastAsia="Times New Roman"/>
          <w:color w:val="auto"/>
          <w:spacing w:val="0"/>
          <w:position w:val="0"/>
          <w:sz w:val="28"/>
          <w:shd w:fill="auto" w:val="clear"/>
        </w:rPr>
        <w:t xml:space="preserve">Якщо Власник не має можливості оплатити послуги Ветеринарного центру у момент передачі йому Пацієнта, Ветеринарний центр має право: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r>
      <w:r>
        <w:rPr>
          <w:rFonts w:ascii="Times New Roman" w:hAnsi="Times New Roman" w:cs="Times New Roman" w:eastAsia="Times New Roman"/>
          <w:color w:val="auto"/>
          <w:spacing w:val="0"/>
          <w:position w:val="0"/>
          <w:sz w:val="28"/>
          <w:shd w:fill="auto" w:val="clear"/>
        </w:rPr>
        <w:t xml:space="preserve">Не передавати Пацієнта Власнику до повної оплати послуг, при цьому утримання тварини здійснюється за рахунок Власника.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t xml:space="preserve">5. </w:t>
      </w:r>
      <w:r>
        <w:rPr>
          <w:rFonts w:ascii="Times New Roman" w:hAnsi="Times New Roman" w:cs="Times New Roman" w:eastAsia="Times New Roman"/>
          <w:color w:val="auto"/>
          <w:spacing w:val="0"/>
          <w:position w:val="0"/>
          <w:sz w:val="28"/>
          <w:shd w:fill="auto" w:val="clear"/>
        </w:rPr>
        <w:t xml:space="preserve">Дія договору: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 </w:t>
      </w:r>
      <w:r>
        <w:rPr>
          <w:rFonts w:ascii="Times New Roman" w:hAnsi="Times New Roman" w:cs="Times New Roman" w:eastAsia="Times New Roman"/>
          <w:color w:val="auto"/>
          <w:spacing w:val="0"/>
          <w:position w:val="0"/>
          <w:sz w:val="28"/>
          <w:shd w:fill="auto" w:val="clear"/>
        </w:rPr>
        <w:t xml:space="preserve">Договір вступає в дію з моменту його підписання та діє протягом 1 (одного) календарного року, а в частині взаємних розрахунків, до повного їх завершення. Якщо жодна із сторін протягом 30 (тридцяти) днів до закінчення терміну дії Договору не заявить про наміри його розірвання, то він вважається автоматично пролонгованим на наступний календарний рік. Кількість пролонгацій необмежена. Договір може бути припинений автоматично за згодою Сторін.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 </w:t>
      </w:r>
      <w:r>
        <w:rPr>
          <w:rFonts w:ascii="Times New Roman" w:hAnsi="Times New Roman" w:cs="Times New Roman" w:eastAsia="Times New Roman"/>
          <w:color w:val="auto"/>
          <w:spacing w:val="0"/>
          <w:position w:val="0"/>
          <w:sz w:val="28"/>
          <w:shd w:fill="auto" w:val="clear"/>
        </w:rPr>
        <w:t xml:space="preserve">Договір складений в двох екземплярах, має однакову юридичну силу, та виданий двом Сторонам..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br/>
        <w:t xml:space="preserve">6. </w:t>
      </w:r>
      <w:r>
        <w:rPr>
          <w:rFonts w:ascii="Times New Roman" w:hAnsi="Times New Roman" w:cs="Times New Roman" w:eastAsia="Times New Roman"/>
          <w:color w:val="auto"/>
          <w:spacing w:val="0"/>
          <w:position w:val="0"/>
          <w:sz w:val="28"/>
          <w:shd w:fill="auto" w:val="clear"/>
        </w:rPr>
        <w:t xml:space="preserve">Інші умови договору:</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 </w:t>
      </w:r>
      <w:r>
        <w:rPr>
          <w:rFonts w:ascii="Times New Roman" w:hAnsi="Times New Roman" w:cs="Times New Roman" w:eastAsia="Times New Roman"/>
          <w:color w:val="auto"/>
          <w:spacing w:val="0"/>
          <w:position w:val="0"/>
          <w:sz w:val="28"/>
          <w:shd w:fill="auto" w:val="clear"/>
        </w:rPr>
        <w:t xml:space="preserve">Всі суперечки Сторони зобов’язуються вирішувати шляхом переговорів. Претензії з приводу якості надання послуг розглядаються керівництвом ветеринарного центру. У випадку, якщо не буде досягнуто згоди, суперечки вирішуються в порядку, встановленому чинним законодавством України.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r>
      <w:r>
        <w:rPr>
          <w:rFonts w:ascii="Times New Roman" w:hAnsi="Times New Roman" w:cs="Times New Roman" w:eastAsia="Times New Roman"/>
          <w:color w:val="auto"/>
          <w:spacing w:val="0"/>
          <w:position w:val="0"/>
          <w:sz w:val="28"/>
          <w:shd w:fill="auto" w:val="clear"/>
        </w:rPr>
        <w:t xml:space="preserve">Підписуючи Договір, Власник Пацієнта висловлює свою згоду на обробку, зберігання та передачу третім особам своїх персональних даних відповідно до чинного законодавства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6.3. </w:t>
      </w:r>
      <w:r>
        <w:rPr>
          <w:rFonts w:ascii="Times New Roman" w:hAnsi="Times New Roman" w:cs="Times New Roman" w:eastAsia="Times New Roman"/>
          <w:color w:val="auto"/>
          <w:spacing w:val="0"/>
          <w:position w:val="0"/>
          <w:sz w:val="28"/>
          <w:shd w:fill="auto" w:val="clear"/>
        </w:rPr>
        <w:t xml:space="preserve">Підписуючи Договір, Власник Пацієнта висловлює свою згоду на проведення відео- та звукозапису в кабінетах, який проводиться з метою покращення якості обслуговування.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6.4. </w:t>
      </w:r>
      <w:r>
        <w:rPr>
          <w:rFonts w:ascii="Times New Roman" w:hAnsi="Times New Roman" w:cs="Times New Roman" w:eastAsia="Times New Roman"/>
          <w:color w:val="auto"/>
          <w:spacing w:val="0"/>
          <w:position w:val="0"/>
          <w:sz w:val="28"/>
          <w:shd w:fill="auto" w:val="clear"/>
        </w:rPr>
        <w:t xml:space="preserve">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законодавства України, а також застосованими до таких правовідносин при наданні ветеринарних послуг звичаями на підставі принципів добросовісності, розумності, справедливості та гуманності.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6.5. </w:t>
      </w:r>
      <w:r>
        <w:rPr>
          <w:rFonts w:ascii="Times New Roman" w:hAnsi="Times New Roman" w:cs="Times New Roman" w:eastAsia="Times New Roman"/>
          <w:color w:val="auto"/>
          <w:spacing w:val="0"/>
          <w:position w:val="0"/>
          <w:sz w:val="28"/>
          <w:shd w:fill="auto" w:val="clear"/>
        </w:rPr>
        <w:t xml:space="preserve">Кожна Сторона гарантує іншій,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6.6. </w:t>
      </w:r>
      <w:r>
        <w:rPr>
          <w:rFonts w:ascii="Times New Roman" w:hAnsi="Times New Roman" w:cs="Times New Roman" w:eastAsia="Times New Roman"/>
          <w:color w:val="auto"/>
          <w:spacing w:val="0"/>
          <w:position w:val="0"/>
          <w:sz w:val="28"/>
          <w:shd w:fill="auto" w:val="clear"/>
        </w:rPr>
        <w:t xml:space="preserve">Замовник несе самостійну відповідальність за достовірність наданої інформації при оформленні та підписанні Договору</w:t>
        <w:br/>
        <w:t xml:space="preserve"> </w:t>
      </w:r>
    </w:p>
    <w:tbl>
      <w:tblPr/>
      <w:tblGrid>
        <w:gridCol w:w="4189"/>
        <w:gridCol w:w="4291"/>
        <w:gridCol w:w="854"/>
      </w:tblGrid>
      <w:tr>
        <w:trPr>
          <w:trHeight w:val="240" w:hRule="auto"/>
          <w:jc w:val="left"/>
        </w:trPr>
        <w:tc>
          <w:tcPr>
            <w:tcW w:w="418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Виконавець: </w:t>
            </w:r>
          </w:p>
        </w:tc>
        <w:tc>
          <w:tcPr>
            <w:tcW w:w="429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Власник: </w:t>
            </w:r>
          </w:p>
        </w:tc>
        <w:tc>
          <w:tcPr>
            <w:tcW w:w="854"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r>
      <w:tr>
        <w:trPr>
          <w:trHeight w:val="240" w:hRule="auto"/>
          <w:jc w:val="left"/>
        </w:trPr>
        <w:tc>
          <w:tcPr>
            <w:tcW w:w="418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ФОП Біленький В.О</w:t>
            </w:r>
          </w:p>
        </w:tc>
        <w:tc>
          <w:tcPr>
            <w:tcW w:w="429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ПІБ._____________________</w:t>
            </w:r>
          </w:p>
        </w:tc>
        <w:tc>
          <w:tcPr>
            <w:tcW w:w="854"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r>
      <w:tr>
        <w:trPr>
          <w:trHeight w:val="240" w:hRule="auto"/>
          <w:jc w:val="left"/>
        </w:trPr>
        <w:tc>
          <w:tcPr>
            <w:tcW w:w="418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ІПН 3326404934</w:t>
            </w:r>
          </w:p>
        </w:tc>
        <w:tc>
          <w:tcPr>
            <w:tcW w:w="429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854"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r>
      <w:tr>
        <w:trPr>
          <w:trHeight w:val="480" w:hRule="auto"/>
          <w:jc w:val="left"/>
        </w:trPr>
        <w:tc>
          <w:tcPr>
            <w:tcW w:w="418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Ветеринарний центр </w:t>
            </w:r>
          </w:p>
          <w:p>
            <w:pPr>
              <w:spacing w:before="0" w:after="0" w:line="240"/>
              <w:ind w:right="0" w:left="0" w:firstLine="709"/>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"Vet House" </w:t>
              <w:br/>
            </w:r>
            <w:r>
              <w:rPr>
                <w:rFonts w:ascii="Times New Roman" w:hAnsi="Times New Roman" w:cs="Times New Roman" w:eastAsia="Times New Roman"/>
                <w:b/>
                <w:color w:val="auto"/>
                <w:spacing w:val="0"/>
                <w:position w:val="0"/>
                <w:sz w:val="28"/>
                <w:shd w:fill="auto" w:val="clear"/>
              </w:rPr>
              <w:t xml:space="preserve">м. Вінниця, пр. Юності 44   </w:t>
              <w:br/>
              <w:t xml:space="preserve">с.Агрономічне, пр.Олександрівський 2</w:t>
            </w:r>
          </w:p>
        </w:tc>
        <w:tc>
          <w:tcPr>
            <w:tcW w:w="429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4"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r>
      <w:tr>
        <w:trPr>
          <w:trHeight w:val="240" w:hRule="auto"/>
          <w:jc w:val="left"/>
        </w:trPr>
        <w:tc>
          <w:tcPr>
            <w:tcW w:w="418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Підпис_________________  </w:t>
            </w:r>
          </w:p>
        </w:tc>
        <w:tc>
          <w:tcPr>
            <w:tcW w:w="429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Підпис__________________</w:t>
            </w:r>
          </w:p>
        </w:tc>
        <w:tc>
          <w:tcPr>
            <w:tcW w:w="854"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709"/>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r>
    </w:tbl>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